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B4E6B" w14:textId="77777777" w:rsidR="003E13C1" w:rsidRPr="004278D3" w:rsidRDefault="0028269C" w:rsidP="004278D3">
      <w:pPr>
        <w:pStyle w:val="NoSpacing"/>
        <w:rPr>
          <w:b/>
          <w:color w:val="538135" w:themeColor="accent6" w:themeShade="BF"/>
          <w:sz w:val="28"/>
          <w:szCs w:val="28"/>
          <w:u w:val="single"/>
        </w:rPr>
      </w:pPr>
      <w:bookmarkStart w:id="0" w:name="_GoBack"/>
      <w:bookmarkEnd w:id="0"/>
      <w:r w:rsidRPr="004278D3">
        <w:rPr>
          <w:b/>
          <w:color w:val="538135" w:themeColor="accent6" w:themeShade="BF"/>
          <w:sz w:val="28"/>
          <w:szCs w:val="28"/>
          <w:u w:val="single"/>
        </w:rPr>
        <w:t>Atlanta Community Schools places Non-Homestead Millage Renewal on Ballot</w:t>
      </w:r>
    </w:p>
    <w:p w14:paraId="28FC1B6A" w14:textId="4195B81D" w:rsidR="0028269C" w:rsidRDefault="0028269C" w:rsidP="0028269C">
      <w:pPr>
        <w:pStyle w:val="NoSpacing"/>
        <w:rPr>
          <w:sz w:val="28"/>
          <w:szCs w:val="28"/>
        </w:rPr>
      </w:pPr>
    </w:p>
    <w:p w14:paraId="6AB4825A" w14:textId="4136A091" w:rsidR="0028269C" w:rsidRPr="008D7FE4" w:rsidRDefault="0028269C" w:rsidP="0028269C">
      <w:pPr>
        <w:pStyle w:val="NoSpacing"/>
        <w:rPr>
          <w:b/>
          <w:bCs/>
          <w:sz w:val="24"/>
          <w:szCs w:val="24"/>
        </w:rPr>
      </w:pPr>
      <w:r w:rsidRPr="008D7FE4">
        <w:rPr>
          <w:b/>
          <w:bCs/>
          <w:sz w:val="24"/>
          <w:szCs w:val="24"/>
        </w:rPr>
        <w:t>When voters in the Atlanta Community School District go to the polls on November 8, 2022,</w:t>
      </w:r>
      <w:r w:rsidR="00CC6811" w:rsidRPr="008D7FE4">
        <w:rPr>
          <w:b/>
          <w:bCs/>
          <w:sz w:val="24"/>
          <w:szCs w:val="24"/>
        </w:rPr>
        <w:t xml:space="preserve"> they will be asked to vote on two proposals:  1.) for </w:t>
      </w:r>
      <w:r w:rsidRPr="008D7FE4">
        <w:rPr>
          <w:b/>
          <w:bCs/>
          <w:sz w:val="24"/>
          <w:szCs w:val="24"/>
        </w:rPr>
        <w:t>the required School Op</w:t>
      </w:r>
      <w:r w:rsidR="00CC6811" w:rsidRPr="008D7FE4">
        <w:rPr>
          <w:b/>
          <w:bCs/>
          <w:sz w:val="24"/>
          <w:szCs w:val="24"/>
        </w:rPr>
        <w:t xml:space="preserve">erating Millage and </w:t>
      </w:r>
      <w:r w:rsidR="009B362D" w:rsidRPr="008D7FE4">
        <w:rPr>
          <w:b/>
          <w:bCs/>
          <w:sz w:val="24"/>
          <w:szCs w:val="24"/>
        </w:rPr>
        <w:t>2.</w:t>
      </w:r>
      <w:r w:rsidR="00CC6811" w:rsidRPr="008D7FE4">
        <w:rPr>
          <w:b/>
          <w:bCs/>
          <w:sz w:val="24"/>
          <w:szCs w:val="24"/>
        </w:rPr>
        <w:t>)  Restoration Millage.</w:t>
      </w:r>
      <w:r w:rsidR="00B8759E" w:rsidRPr="008D7FE4">
        <w:rPr>
          <w:b/>
          <w:bCs/>
          <w:sz w:val="24"/>
          <w:szCs w:val="24"/>
        </w:rPr>
        <w:t xml:space="preserve">  These millages are critical funding for the District</w:t>
      </w:r>
      <w:r w:rsidR="00E75263">
        <w:rPr>
          <w:b/>
          <w:bCs/>
          <w:sz w:val="24"/>
          <w:szCs w:val="24"/>
        </w:rPr>
        <w:t>.</w:t>
      </w:r>
    </w:p>
    <w:p w14:paraId="29F9B686" w14:textId="67884C9E" w:rsidR="009B362D" w:rsidRDefault="009B362D" w:rsidP="0028269C">
      <w:pPr>
        <w:pStyle w:val="NoSpacing"/>
        <w:rPr>
          <w:sz w:val="24"/>
          <w:szCs w:val="24"/>
        </w:rPr>
      </w:pPr>
    </w:p>
    <w:p w14:paraId="6BDC07DF" w14:textId="4984E306" w:rsidR="009B362D" w:rsidRPr="00EB27B6" w:rsidRDefault="00B8759E" w:rsidP="0028269C">
      <w:pPr>
        <w:pStyle w:val="NoSpacing"/>
        <w:rPr>
          <w:b/>
          <w:color w:val="000000" w:themeColor="text1"/>
          <w:sz w:val="28"/>
          <w:szCs w:val="28"/>
          <w:u w:val="single"/>
        </w:rPr>
      </w:pPr>
      <w:r w:rsidRPr="00EB27B6">
        <w:rPr>
          <w:b/>
          <w:color w:val="000000" w:themeColor="text1"/>
          <w:sz w:val="28"/>
          <w:szCs w:val="28"/>
          <w:u w:val="single"/>
        </w:rPr>
        <w:t>Is this new?</w:t>
      </w:r>
    </w:p>
    <w:p w14:paraId="7326E401" w14:textId="2335B372" w:rsidR="009B362D" w:rsidRDefault="00B8759E" w:rsidP="0028269C">
      <w:pPr>
        <w:pStyle w:val="NoSpacing"/>
        <w:rPr>
          <w:sz w:val="24"/>
          <w:szCs w:val="24"/>
        </w:rPr>
      </w:pPr>
      <w:r w:rsidRPr="00B8759E">
        <w:rPr>
          <w:b/>
          <w:bCs/>
          <w:sz w:val="24"/>
          <w:szCs w:val="24"/>
        </w:rPr>
        <w:t>NO</w:t>
      </w:r>
      <w:r>
        <w:rPr>
          <w:sz w:val="24"/>
          <w:szCs w:val="24"/>
        </w:rPr>
        <w:t xml:space="preserve">. </w:t>
      </w:r>
      <w:r w:rsidR="009B362D">
        <w:rPr>
          <w:sz w:val="24"/>
          <w:szCs w:val="24"/>
        </w:rPr>
        <w:t>Schools have been required</w:t>
      </w:r>
      <w:r w:rsidR="00EB27B6">
        <w:rPr>
          <w:sz w:val="24"/>
          <w:szCs w:val="24"/>
        </w:rPr>
        <w:t>,</w:t>
      </w:r>
      <w:r w:rsidR="009B362D">
        <w:rPr>
          <w:sz w:val="24"/>
          <w:szCs w:val="24"/>
        </w:rPr>
        <w:t xml:space="preserve"> since 1994 when Proposal A was passed</w:t>
      </w:r>
      <w:r w:rsidR="00EB27B6">
        <w:rPr>
          <w:sz w:val="24"/>
          <w:szCs w:val="24"/>
        </w:rPr>
        <w:t>,</w:t>
      </w:r>
      <w:r w:rsidR="009B362D">
        <w:rPr>
          <w:sz w:val="24"/>
          <w:szCs w:val="24"/>
        </w:rPr>
        <w:t xml:space="preserve"> to approve 18 mills on non-ho</w:t>
      </w:r>
      <w:r w:rsidR="00EB27B6">
        <w:rPr>
          <w:sz w:val="24"/>
          <w:szCs w:val="24"/>
        </w:rPr>
        <w:t>mestead property.  The Atlanta c</w:t>
      </w:r>
      <w:r w:rsidR="009B362D">
        <w:rPr>
          <w:sz w:val="24"/>
          <w:szCs w:val="24"/>
        </w:rPr>
        <w:t xml:space="preserve">ommunity </w:t>
      </w:r>
      <w:r w:rsidR="009E2486">
        <w:rPr>
          <w:sz w:val="24"/>
          <w:szCs w:val="24"/>
        </w:rPr>
        <w:t>voters have</w:t>
      </w:r>
      <w:r w:rsidR="009B362D">
        <w:rPr>
          <w:sz w:val="24"/>
          <w:szCs w:val="24"/>
        </w:rPr>
        <w:t xml:space="preserve"> approved the 18 mills since 1994 and it was last approved on March 10, 2020 for four years.</w:t>
      </w:r>
    </w:p>
    <w:p w14:paraId="3605ED14" w14:textId="77777777" w:rsidR="009B362D" w:rsidRDefault="009B362D" w:rsidP="0028269C">
      <w:pPr>
        <w:pStyle w:val="NoSpacing"/>
        <w:rPr>
          <w:sz w:val="24"/>
          <w:szCs w:val="24"/>
        </w:rPr>
      </w:pPr>
    </w:p>
    <w:p w14:paraId="1C64F5B4" w14:textId="77777777" w:rsidR="009B362D" w:rsidRPr="00EB27B6" w:rsidRDefault="009B362D" w:rsidP="0028269C">
      <w:pPr>
        <w:pStyle w:val="NoSpacing"/>
        <w:rPr>
          <w:b/>
          <w:sz w:val="28"/>
          <w:szCs w:val="28"/>
          <w:u w:val="single"/>
        </w:rPr>
      </w:pPr>
      <w:r w:rsidRPr="00EB27B6">
        <w:rPr>
          <w:b/>
          <w:sz w:val="28"/>
          <w:szCs w:val="28"/>
          <w:u w:val="single"/>
        </w:rPr>
        <w:t>What are the specifics for two issues to vote on?</w:t>
      </w:r>
    </w:p>
    <w:p w14:paraId="6832C145" w14:textId="6A377C9A" w:rsidR="009B362D" w:rsidRDefault="009B362D" w:rsidP="0028269C">
      <w:pPr>
        <w:pStyle w:val="NoSpacing"/>
        <w:rPr>
          <w:sz w:val="24"/>
          <w:szCs w:val="24"/>
        </w:rPr>
      </w:pPr>
      <w:r>
        <w:rPr>
          <w:sz w:val="24"/>
          <w:szCs w:val="24"/>
        </w:rPr>
        <w:t xml:space="preserve">The </w:t>
      </w:r>
      <w:r w:rsidRPr="00EB27B6">
        <w:rPr>
          <w:b/>
          <w:sz w:val="24"/>
          <w:szCs w:val="24"/>
        </w:rPr>
        <w:t>first proposal</w:t>
      </w:r>
      <w:r>
        <w:rPr>
          <w:sz w:val="24"/>
          <w:szCs w:val="24"/>
        </w:rPr>
        <w:t xml:space="preserve"> is to extend the current Operating Millage </w:t>
      </w:r>
      <w:r w:rsidR="00832D19">
        <w:rPr>
          <w:sz w:val="24"/>
          <w:szCs w:val="24"/>
        </w:rPr>
        <w:t>of 17.8043</w:t>
      </w:r>
      <w:r>
        <w:rPr>
          <w:sz w:val="24"/>
          <w:szCs w:val="24"/>
        </w:rPr>
        <w:t xml:space="preserve"> mills for 5 years from 2025 thr</w:t>
      </w:r>
      <w:r w:rsidR="00EB27B6">
        <w:rPr>
          <w:sz w:val="24"/>
          <w:szCs w:val="24"/>
        </w:rPr>
        <w:t xml:space="preserve">ough 2029.  The current </w:t>
      </w:r>
      <w:r w:rsidR="00C46916">
        <w:rPr>
          <w:sz w:val="24"/>
          <w:szCs w:val="24"/>
        </w:rPr>
        <w:t>millage that was passed in 2020</w:t>
      </w:r>
      <w:r>
        <w:rPr>
          <w:sz w:val="24"/>
          <w:szCs w:val="24"/>
        </w:rPr>
        <w:t xml:space="preserve"> is reduced from 18.00</w:t>
      </w:r>
      <w:r w:rsidR="00EB27B6">
        <w:rPr>
          <w:sz w:val="24"/>
          <w:szCs w:val="24"/>
        </w:rPr>
        <w:t xml:space="preserve"> mills</w:t>
      </w:r>
      <w:r>
        <w:rPr>
          <w:sz w:val="24"/>
          <w:szCs w:val="24"/>
        </w:rPr>
        <w:t xml:space="preserve"> due to inflation and the “Headlee” Rollback.</w:t>
      </w:r>
    </w:p>
    <w:p w14:paraId="7E2D6DD2" w14:textId="77777777" w:rsidR="009B362D" w:rsidRDefault="009B362D" w:rsidP="0028269C">
      <w:pPr>
        <w:pStyle w:val="NoSpacing"/>
        <w:rPr>
          <w:sz w:val="24"/>
          <w:szCs w:val="24"/>
        </w:rPr>
      </w:pPr>
    </w:p>
    <w:p w14:paraId="2FDB17DD" w14:textId="405D557F" w:rsidR="007042C6" w:rsidRDefault="009B362D" w:rsidP="0028269C">
      <w:pPr>
        <w:pStyle w:val="NoSpacing"/>
        <w:rPr>
          <w:sz w:val="24"/>
          <w:szCs w:val="24"/>
        </w:rPr>
      </w:pPr>
      <w:r>
        <w:rPr>
          <w:sz w:val="24"/>
          <w:szCs w:val="24"/>
        </w:rPr>
        <w:t xml:space="preserve">The </w:t>
      </w:r>
      <w:r w:rsidRPr="00EB27B6">
        <w:rPr>
          <w:b/>
          <w:sz w:val="24"/>
          <w:szCs w:val="24"/>
        </w:rPr>
        <w:t>second</w:t>
      </w:r>
      <w:r w:rsidR="007042C6" w:rsidRPr="00EB27B6">
        <w:rPr>
          <w:b/>
          <w:sz w:val="24"/>
          <w:szCs w:val="24"/>
        </w:rPr>
        <w:t xml:space="preserve"> proposal</w:t>
      </w:r>
      <w:r w:rsidR="007042C6">
        <w:rPr>
          <w:sz w:val="24"/>
          <w:szCs w:val="24"/>
        </w:rPr>
        <w:t xml:space="preserve"> is a Restoration </w:t>
      </w:r>
      <w:r w:rsidR="00477F70">
        <w:rPr>
          <w:sz w:val="24"/>
          <w:szCs w:val="24"/>
        </w:rPr>
        <w:t>M</w:t>
      </w:r>
      <w:r w:rsidR="007042C6">
        <w:rPr>
          <w:sz w:val="24"/>
          <w:szCs w:val="24"/>
        </w:rPr>
        <w:t>illage of up to 2.0 mills to make-up for any losses i</w:t>
      </w:r>
      <w:r w:rsidR="00EB27B6">
        <w:rPr>
          <w:sz w:val="24"/>
          <w:szCs w:val="24"/>
        </w:rPr>
        <w:t>n the Operating M</w:t>
      </w:r>
      <w:r w:rsidR="007042C6">
        <w:rPr>
          <w:sz w:val="24"/>
          <w:szCs w:val="24"/>
        </w:rPr>
        <w:t>illage due to inflation and the “Headlee” Rollback.  This millage c</w:t>
      </w:r>
      <w:r w:rsidR="009646A4">
        <w:rPr>
          <w:sz w:val="24"/>
          <w:szCs w:val="24"/>
        </w:rPr>
        <w:t>ould</w:t>
      </w:r>
      <w:r w:rsidR="007042C6">
        <w:rPr>
          <w:sz w:val="24"/>
          <w:szCs w:val="24"/>
        </w:rPr>
        <w:t xml:space="preserve"> only be levied on the di</w:t>
      </w:r>
      <w:r w:rsidR="00EB27B6">
        <w:rPr>
          <w:sz w:val="24"/>
          <w:szCs w:val="24"/>
        </w:rPr>
        <w:t>fference between the Operating Millage and 18.00 mills</w:t>
      </w:r>
      <w:r w:rsidR="007042C6">
        <w:rPr>
          <w:sz w:val="24"/>
          <w:szCs w:val="24"/>
        </w:rPr>
        <w:t xml:space="preserve"> </w:t>
      </w:r>
      <w:r w:rsidR="004E75AC">
        <w:rPr>
          <w:sz w:val="24"/>
          <w:szCs w:val="24"/>
        </w:rPr>
        <w:t>(</w:t>
      </w:r>
      <w:r w:rsidR="00EB27B6">
        <w:rPr>
          <w:sz w:val="24"/>
          <w:szCs w:val="24"/>
        </w:rPr>
        <w:t>t</w:t>
      </w:r>
      <w:r w:rsidR="007042C6">
        <w:rPr>
          <w:sz w:val="24"/>
          <w:szCs w:val="24"/>
        </w:rPr>
        <w:t>his year that would have been 0.1957 mills</w:t>
      </w:r>
      <w:r w:rsidR="00EB27B6">
        <w:rPr>
          <w:sz w:val="24"/>
          <w:szCs w:val="24"/>
        </w:rPr>
        <w:t>)</w:t>
      </w:r>
      <w:r w:rsidR="001A48A6">
        <w:rPr>
          <w:sz w:val="24"/>
          <w:szCs w:val="24"/>
        </w:rPr>
        <w:t>.</w:t>
      </w:r>
      <w:r w:rsidR="007042C6">
        <w:rPr>
          <w:sz w:val="24"/>
          <w:szCs w:val="24"/>
        </w:rPr>
        <w:t xml:space="preserve">  Between the two</w:t>
      </w:r>
      <w:r w:rsidR="00EB27B6">
        <w:rPr>
          <w:sz w:val="24"/>
          <w:szCs w:val="24"/>
        </w:rPr>
        <w:t>,</w:t>
      </w:r>
      <w:r w:rsidR="007042C6">
        <w:rPr>
          <w:sz w:val="24"/>
          <w:szCs w:val="24"/>
        </w:rPr>
        <w:t xml:space="preserve"> it can never be higher than 18 mills.</w:t>
      </w:r>
      <w:r w:rsidR="004E75AC">
        <w:rPr>
          <w:sz w:val="24"/>
          <w:szCs w:val="24"/>
        </w:rPr>
        <w:t xml:space="preserve">  This millage w</w:t>
      </w:r>
      <w:r w:rsidR="00477F70">
        <w:rPr>
          <w:sz w:val="24"/>
          <w:szCs w:val="24"/>
        </w:rPr>
        <w:t>ould</w:t>
      </w:r>
      <w:r w:rsidR="004E75AC">
        <w:rPr>
          <w:sz w:val="24"/>
          <w:szCs w:val="24"/>
        </w:rPr>
        <w:t xml:space="preserve"> run for 7 years between 2023 – 2029.</w:t>
      </w:r>
      <w:r w:rsidR="006618E7">
        <w:rPr>
          <w:sz w:val="24"/>
          <w:szCs w:val="24"/>
        </w:rPr>
        <w:t xml:space="preserve">  The millage is for 2 mills to cover any additional “Headlee” rollbacks in that period.</w:t>
      </w:r>
    </w:p>
    <w:p w14:paraId="417329C0" w14:textId="7A158124" w:rsidR="001A48A6" w:rsidRDefault="001A48A6" w:rsidP="0028269C">
      <w:pPr>
        <w:pStyle w:val="NoSpacing"/>
        <w:rPr>
          <w:sz w:val="24"/>
          <w:szCs w:val="24"/>
        </w:rPr>
      </w:pPr>
    </w:p>
    <w:p w14:paraId="260837F1" w14:textId="5F5A5C67" w:rsidR="001A48A6" w:rsidRPr="00EB27B6" w:rsidRDefault="00EB27B6" w:rsidP="0028269C">
      <w:pPr>
        <w:pStyle w:val="NoSpacing"/>
        <w:rPr>
          <w:b/>
          <w:bCs/>
          <w:sz w:val="28"/>
          <w:szCs w:val="28"/>
          <w:u w:val="single"/>
        </w:rPr>
      </w:pPr>
      <w:r>
        <w:rPr>
          <w:b/>
          <w:bCs/>
          <w:sz w:val="28"/>
          <w:szCs w:val="28"/>
          <w:u w:val="single"/>
        </w:rPr>
        <w:t>How much is being l</w:t>
      </w:r>
      <w:r w:rsidR="001A48A6" w:rsidRPr="00EB27B6">
        <w:rPr>
          <w:b/>
          <w:bCs/>
          <w:sz w:val="28"/>
          <w:szCs w:val="28"/>
          <w:u w:val="single"/>
        </w:rPr>
        <w:t xml:space="preserve">ost by </w:t>
      </w:r>
      <w:r>
        <w:rPr>
          <w:b/>
          <w:bCs/>
          <w:sz w:val="28"/>
          <w:szCs w:val="28"/>
          <w:u w:val="single"/>
        </w:rPr>
        <w:t>“</w:t>
      </w:r>
      <w:r w:rsidR="001A48A6" w:rsidRPr="00EB27B6">
        <w:rPr>
          <w:b/>
          <w:bCs/>
          <w:sz w:val="28"/>
          <w:szCs w:val="28"/>
          <w:u w:val="single"/>
        </w:rPr>
        <w:t>Headlee</w:t>
      </w:r>
      <w:r>
        <w:rPr>
          <w:b/>
          <w:bCs/>
          <w:sz w:val="28"/>
          <w:szCs w:val="28"/>
          <w:u w:val="single"/>
        </w:rPr>
        <w:t>” Rollback</w:t>
      </w:r>
      <w:r w:rsidR="001A48A6" w:rsidRPr="00EB27B6">
        <w:rPr>
          <w:b/>
          <w:bCs/>
          <w:sz w:val="28"/>
          <w:szCs w:val="28"/>
          <w:u w:val="single"/>
        </w:rPr>
        <w:t>?</w:t>
      </w:r>
    </w:p>
    <w:p w14:paraId="68618401" w14:textId="54F294B1" w:rsidR="001A48A6" w:rsidRPr="00C33FF5" w:rsidRDefault="00C33FF5" w:rsidP="0028269C">
      <w:pPr>
        <w:pStyle w:val="NoSpacing"/>
        <w:rPr>
          <w:sz w:val="24"/>
          <w:szCs w:val="24"/>
        </w:rPr>
      </w:pPr>
      <w:r>
        <w:rPr>
          <w:sz w:val="24"/>
          <w:szCs w:val="24"/>
        </w:rPr>
        <w:t>In 2021</w:t>
      </w:r>
      <w:r w:rsidR="00EB27B6">
        <w:rPr>
          <w:sz w:val="24"/>
          <w:szCs w:val="24"/>
        </w:rPr>
        <w:t>,</w:t>
      </w:r>
      <w:r>
        <w:rPr>
          <w:sz w:val="24"/>
          <w:szCs w:val="24"/>
        </w:rPr>
        <w:t xml:space="preserve"> approximately $10,000 was lost and in 2022 approximately $20,000.  Since the loss compounds, it is expected that $30,000 w</w:t>
      </w:r>
      <w:r w:rsidR="00477F70">
        <w:rPr>
          <w:sz w:val="24"/>
          <w:szCs w:val="24"/>
        </w:rPr>
        <w:t>ould</w:t>
      </w:r>
      <w:r>
        <w:rPr>
          <w:sz w:val="24"/>
          <w:szCs w:val="24"/>
        </w:rPr>
        <w:t xml:space="preserve"> be lost in 2023 for a total in three years of approximately $60,000.</w:t>
      </w:r>
    </w:p>
    <w:p w14:paraId="032F3575" w14:textId="77777777" w:rsidR="007042C6" w:rsidRDefault="007042C6" w:rsidP="0028269C">
      <w:pPr>
        <w:pStyle w:val="NoSpacing"/>
        <w:rPr>
          <w:sz w:val="24"/>
          <w:szCs w:val="24"/>
        </w:rPr>
      </w:pPr>
    </w:p>
    <w:p w14:paraId="45227783" w14:textId="01C341DD" w:rsidR="00CC6811" w:rsidRPr="00EB27B6" w:rsidRDefault="007042C6" w:rsidP="0028269C">
      <w:pPr>
        <w:pStyle w:val="NoSpacing"/>
        <w:rPr>
          <w:b/>
          <w:sz w:val="28"/>
          <w:szCs w:val="28"/>
          <w:u w:val="single"/>
        </w:rPr>
      </w:pPr>
      <w:r w:rsidRPr="00EB27B6">
        <w:rPr>
          <w:b/>
          <w:sz w:val="28"/>
          <w:szCs w:val="28"/>
          <w:u w:val="single"/>
        </w:rPr>
        <w:t>How much w</w:t>
      </w:r>
      <w:r w:rsidR="00477F70">
        <w:rPr>
          <w:b/>
          <w:sz w:val="28"/>
          <w:szCs w:val="28"/>
          <w:u w:val="single"/>
        </w:rPr>
        <w:t>ould</w:t>
      </w:r>
      <w:r w:rsidRPr="00EB27B6">
        <w:rPr>
          <w:b/>
          <w:sz w:val="28"/>
          <w:szCs w:val="28"/>
          <w:u w:val="single"/>
        </w:rPr>
        <w:t xml:space="preserve"> this cost me?</w:t>
      </w:r>
      <w:r w:rsidR="009B362D" w:rsidRPr="00EB27B6">
        <w:rPr>
          <w:b/>
          <w:sz w:val="28"/>
          <w:szCs w:val="28"/>
          <w:u w:val="single"/>
        </w:rPr>
        <w:t xml:space="preserve">  </w:t>
      </w:r>
    </w:p>
    <w:p w14:paraId="7DE15F69" w14:textId="5F10C19D" w:rsidR="00C33FF5" w:rsidRDefault="007042C6" w:rsidP="0028269C">
      <w:pPr>
        <w:pStyle w:val="NoSpacing"/>
        <w:rPr>
          <w:sz w:val="24"/>
          <w:szCs w:val="24"/>
        </w:rPr>
      </w:pPr>
      <w:r w:rsidRPr="00EB27B6">
        <w:rPr>
          <w:b/>
          <w:sz w:val="24"/>
          <w:szCs w:val="24"/>
        </w:rPr>
        <w:t>It w</w:t>
      </w:r>
      <w:r w:rsidR="00477F70">
        <w:rPr>
          <w:b/>
          <w:sz w:val="24"/>
          <w:szCs w:val="24"/>
        </w:rPr>
        <w:t>ould</w:t>
      </w:r>
      <w:r w:rsidRPr="00EB27B6">
        <w:rPr>
          <w:b/>
          <w:sz w:val="24"/>
          <w:szCs w:val="24"/>
        </w:rPr>
        <w:t xml:space="preserve"> not cost you anything on your primary</w:t>
      </w:r>
      <w:r w:rsidR="00EB27B6">
        <w:rPr>
          <w:b/>
          <w:sz w:val="24"/>
          <w:szCs w:val="24"/>
        </w:rPr>
        <w:t xml:space="preserve"> (homestead)</w:t>
      </w:r>
      <w:r w:rsidRPr="00EB27B6">
        <w:rPr>
          <w:b/>
          <w:sz w:val="24"/>
          <w:szCs w:val="24"/>
        </w:rPr>
        <w:t xml:space="preserve"> residence.</w:t>
      </w:r>
      <w:r>
        <w:rPr>
          <w:sz w:val="24"/>
          <w:szCs w:val="24"/>
        </w:rPr>
        <w:t xml:space="preserve">  It w</w:t>
      </w:r>
      <w:r w:rsidR="00477F70">
        <w:rPr>
          <w:sz w:val="24"/>
          <w:szCs w:val="24"/>
        </w:rPr>
        <w:t>ould</w:t>
      </w:r>
      <w:r>
        <w:rPr>
          <w:sz w:val="24"/>
          <w:szCs w:val="24"/>
        </w:rPr>
        <w:t xml:space="preserve"> only be </w:t>
      </w:r>
      <w:r w:rsidRPr="001A48A6">
        <w:rPr>
          <w:sz w:val="24"/>
          <w:szCs w:val="24"/>
        </w:rPr>
        <w:t xml:space="preserve">levied </w:t>
      </w:r>
      <w:r w:rsidR="00EB27B6">
        <w:rPr>
          <w:sz w:val="24"/>
          <w:szCs w:val="24"/>
        </w:rPr>
        <w:t>on n</w:t>
      </w:r>
      <w:r w:rsidR="00832D19" w:rsidRPr="001A48A6">
        <w:rPr>
          <w:sz w:val="24"/>
          <w:szCs w:val="24"/>
        </w:rPr>
        <w:t>on</w:t>
      </w:r>
      <w:r w:rsidR="00EB27B6">
        <w:rPr>
          <w:sz w:val="24"/>
          <w:szCs w:val="24"/>
        </w:rPr>
        <w:t>-h</w:t>
      </w:r>
      <w:r w:rsidRPr="001A48A6">
        <w:rPr>
          <w:sz w:val="24"/>
          <w:szCs w:val="24"/>
        </w:rPr>
        <w:t>omestead property</w:t>
      </w:r>
      <w:r>
        <w:rPr>
          <w:sz w:val="24"/>
          <w:szCs w:val="24"/>
        </w:rPr>
        <w:t xml:space="preserve"> like rental homes, vacation homes, some vacant property, and commercial/industrial property.  For those properties</w:t>
      </w:r>
      <w:r w:rsidR="00EB27B6">
        <w:rPr>
          <w:sz w:val="24"/>
          <w:szCs w:val="24"/>
        </w:rPr>
        <w:t>,</w:t>
      </w:r>
      <w:r>
        <w:rPr>
          <w:sz w:val="24"/>
          <w:szCs w:val="24"/>
        </w:rPr>
        <w:t xml:space="preserve"> it w</w:t>
      </w:r>
      <w:r w:rsidR="00477F70">
        <w:rPr>
          <w:sz w:val="24"/>
          <w:szCs w:val="24"/>
        </w:rPr>
        <w:t>ould</w:t>
      </w:r>
      <w:r>
        <w:rPr>
          <w:sz w:val="24"/>
          <w:szCs w:val="24"/>
        </w:rPr>
        <w:t xml:space="preserve"> be a renewal of what </w:t>
      </w:r>
      <w:r w:rsidR="001A48A6">
        <w:rPr>
          <w:sz w:val="24"/>
          <w:szCs w:val="24"/>
        </w:rPr>
        <w:t>was</w:t>
      </w:r>
      <w:r>
        <w:rPr>
          <w:sz w:val="24"/>
          <w:szCs w:val="24"/>
        </w:rPr>
        <w:t xml:space="preserve"> </w:t>
      </w:r>
    </w:p>
    <w:p w14:paraId="564FA44C" w14:textId="185A2EBC" w:rsidR="007042C6" w:rsidRDefault="007042C6" w:rsidP="0028269C">
      <w:pPr>
        <w:pStyle w:val="NoSpacing"/>
        <w:rPr>
          <w:sz w:val="24"/>
          <w:szCs w:val="24"/>
        </w:rPr>
      </w:pPr>
      <w:r>
        <w:rPr>
          <w:sz w:val="24"/>
          <w:szCs w:val="24"/>
        </w:rPr>
        <w:t>approved in the past.</w:t>
      </w:r>
    </w:p>
    <w:p w14:paraId="56BFA6DB" w14:textId="1171011E" w:rsidR="008D7FE4" w:rsidRDefault="008D7FE4" w:rsidP="0028269C">
      <w:pPr>
        <w:pStyle w:val="NoSpacing"/>
        <w:rPr>
          <w:sz w:val="24"/>
          <w:szCs w:val="24"/>
        </w:rPr>
      </w:pPr>
    </w:p>
    <w:p w14:paraId="73240C99" w14:textId="77777777" w:rsidR="008D7FE4" w:rsidRPr="00EB27B6" w:rsidRDefault="008D7FE4" w:rsidP="008D7FE4">
      <w:pPr>
        <w:pStyle w:val="NoSpacing"/>
        <w:rPr>
          <w:b/>
          <w:sz w:val="28"/>
          <w:szCs w:val="28"/>
          <w:u w:val="single"/>
        </w:rPr>
      </w:pPr>
      <w:r w:rsidRPr="00EB27B6">
        <w:rPr>
          <w:b/>
          <w:sz w:val="28"/>
          <w:szCs w:val="28"/>
          <w:u w:val="single"/>
        </w:rPr>
        <w:t>What if these ballot issues are not approved?</w:t>
      </w:r>
    </w:p>
    <w:p w14:paraId="490435EE" w14:textId="7E8BA9B8" w:rsidR="008D7FE4" w:rsidRDefault="008D7FE4" w:rsidP="008D7FE4">
      <w:pPr>
        <w:pStyle w:val="NoSpacing"/>
        <w:rPr>
          <w:sz w:val="24"/>
          <w:szCs w:val="24"/>
        </w:rPr>
      </w:pPr>
      <w:r>
        <w:rPr>
          <w:sz w:val="24"/>
          <w:szCs w:val="24"/>
        </w:rPr>
        <w:t>By law, to obtain</w:t>
      </w:r>
      <w:r w:rsidR="004278D3">
        <w:rPr>
          <w:sz w:val="24"/>
          <w:szCs w:val="24"/>
        </w:rPr>
        <w:t xml:space="preserve"> the total foundation a</w:t>
      </w:r>
      <w:r>
        <w:rPr>
          <w:sz w:val="24"/>
          <w:szCs w:val="24"/>
        </w:rPr>
        <w:t>llowance</w:t>
      </w:r>
      <w:r w:rsidR="004278D3">
        <w:rPr>
          <w:sz w:val="24"/>
          <w:szCs w:val="24"/>
        </w:rPr>
        <w:t xml:space="preserve"> per student</w:t>
      </w:r>
      <w:r>
        <w:rPr>
          <w:sz w:val="24"/>
          <w:szCs w:val="24"/>
        </w:rPr>
        <w:t>, Atlanta Community Schools must collect a local “non-homestead” millage for 18 mills.  The State reduces its obligation to districts by the amount less than 18 mills to the District.  Therefore, it is critical to continue to collect a total of 18 mills on non-ho</w:t>
      </w:r>
      <w:r w:rsidR="004278D3">
        <w:rPr>
          <w:sz w:val="24"/>
          <w:szCs w:val="24"/>
        </w:rPr>
        <w:t xml:space="preserve">mestead property to attain full </w:t>
      </w:r>
      <w:r>
        <w:rPr>
          <w:sz w:val="24"/>
          <w:szCs w:val="24"/>
        </w:rPr>
        <w:t>State funding.</w:t>
      </w:r>
    </w:p>
    <w:p w14:paraId="485EE1EF" w14:textId="77777777" w:rsidR="007042C6" w:rsidRDefault="007042C6" w:rsidP="0028269C">
      <w:pPr>
        <w:pStyle w:val="NoSpacing"/>
        <w:rPr>
          <w:sz w:val="24"/>
          <w:szCs w:val="24"/>
        </w:rPr>
      </w:pPr>
    </w:p>
    <w:p w14:paraId="3A7C19E4" w14:textId="51A12C94" w:rsidR="00E75263" w:rsidRPr="004278D3" w:rsidRDefault="00E75263" w:rsidP="0028269C">
      <w:pPr>
        <w:pStyle w:val="NoSpacing"/>
        <w:rPr>
          <w:b/>
          <w:sz w:val="28"/>
          <w:szCs w:val="28"/>
          <w:u w:val="single"/>
        </w:rPr>
      </w:pPr>
      <w:r w:rsidRPr="004278D3">
        <w:rPr>
          <w:b/>
          <w:sz w:val="28"/>
          <w:szCs w:val="28"/>
          <w:u w:val="single"/>
        </w:rPr>
        <w:t xml:space="preserve">What if </w:t>
      </w:r>
      <w:r w:rsidR="009E24F6" w:rsidRPr="004278D3">
        <w:rPr>
          <w:b/>
          <w:sz w:val="28"/>
          <w:szCs w:val="28"/>
          <w:u w:val="single"/>
        </w:rPr>
        <w:t>one ballot issue is approved but not the other?</w:t>
      </w:r>
    </w:p>
    <w:p w14:paraId="3106E455" w14:textId="2D3C7B8E" w:rsidR="00E75263" w:rsidRPr="00E75263" w:rsidRDefault="00E75263" w:rsidP="0028269C">
      <w:pPr>
        <w:pStyle w:val="NoSpacing"/>
        <w:rPr>
          <w:bCs/>
          <w:sz w:val="24"/>
          <w:szCs w:val="24"/>
        </w:rPr>
      </w:pPr>
      <w:r>
        <w:rPr>
          <w:bCs/>
          <w:sz w:val="24"/>
          <w:szCs w:val="24"/>
        </w:rPr>
        <w:t>The District would not be able to operate without the funding of the 17.8043 mills since it is such a large portion of the budget.  If the Restoration “Headlee” portion did not pass</w:t>
      </w:r>
      <w:r w:rsidR="004278D3">
        <w:rPr>
          <w:bCs/>
          <w:sz w:val="24"/>
          <w:szCs w:val="24"/>
        </w:rPr>
        <w:t>,</w:t>
      </w:r>
      <w:r>
        <w:rPr>
          <w:bCs/>
          <w:sz w:val="24"/>
          <w:szCs w:val="24"/>
        </w:rPr>
        <w:t xml:space="preserve"> the District would be able to operate</w:t>
      </w:r>
      <w:r w:rsidR="004278D3">
        <w:rPr>
          <w:bCs/>
          <w:sz w:val="24"/>
          <w:szCs w:val="24"/>
        </w:rPr>
        <w:t>,</w:t>
      </w:r>
      <w:r>
        <w:rPr>
          <w:bCs/>
          <w:sz w:val="24"/>
          <w:szCs w:val="24"/>
        </w:rPr>
        <w:t xml:space="preserve"> but would lose funding and would not receive the same amount of </w:t>
      </w:r>
      <w:r w:rsidR="00716615">
        <w:rPr>
          <w:bCs/>
          <w:sz w:val="24"/>
          <w:szCs w:val="24"/>
        </w:rPr>
        <w:t xml:space="preserve">per pupil </w:t>
      </w:r>
      <w:r>
        <w:rPr>
          <w:bCs/>
          <w:sz w:val="24"/>
          <w:szCs w:val="24"/>
        </w:rPr>
        <w:t xml:space="preserve">funding </w:t>
      </w:r>
      <w:r w:rsidR="004278D3">
        <w:rPr>
          <w:bCs/>
          <w:sz w:val="24"/>
          <w:szCs w:val="24"/>
        </w:rPr>
        <w:t>as other d</w:t>
      </w:r>
      <w:r w:rsidR="002761D1">
        <w:rPr>
          <w:bCs/>
          <w:sz w:val="24"/>
          <w:szCs w:val="24"/>
        </w:rPr>
        <w:t>istricts in the State of M</w:t>
      </w:r>
      <w:r w:rsidR="004278D3">
        <w:rPr>
          <w:bCs/>
          <w:sz w:val="24"/>
          <w:szCs w:val="24"/>
        </w:rPr>
        <w:t>ichigan</w:t>
      </w:r>
      <w:r w:rsidR="002761D1">
        <w:rPr>
          <w:bCs/>
          <w:sz w:val="24"/>
          <w:szCs w:val="24"/>
        </w:rPr>
        <w:t>.</w:t>
      </w:r>
    </w:p>
    <w:p w14:paraId="17872ACB" w14:textId="03B2DC93" w:rsidR="00E75263" w:rsidRDefault="00E75263" w:rsidP="0028269C">
      <w:pPr>
        <w:pStyle w:val="NoSpacing"/>
        <w:rPr>
          <w:b/>
          <w:sz w:val="28"/>
          <w:szCs w:val="28"/>
        </w:rPr>
      </w:pPr>
    </w:p>
    <w:p w14:paraId="7FC492B8" w14:textId="77777777" w:rsidR="004278D3" w:rsidRDefault="004278D3" w:rsidP="0028269C">
      <w:pPr>
        <w:pStyle w:val="NoSpacing"/>
        <w:rPr>
          <w:b/>
          <w:sz w:val="28"/>
          <w:szCs w:val="28"/>
        </w:rPr>
      </w:pPr>
    </w:p>
    <w:p w14:paraId="7B0E5DFF" w14:textId="7B7D7890" w:rsidR="007042C6" w:rsidRPr="004278D3" w:rsidRDefault="007042C6" w:rsidP="0028269C">
      <w:pPr>
        <w:pStyle w:val="NoSpacing"/>
        <w:rPr>
          <w:b/>
          <w:sz w:val="28"/>
          <w:szCs w:val="28"/>
          <w:u w:val="single"/>
        </w:rPr>
      </w:pPr>
      <w:r w:rsidRPr="004278D3">
        <w:rPr>
          <w:b/>
          <w:sz w:val="28"/>
          <w:szCs w:val="28"/>
          <w:u w:val="single"/>
        </w:rPr>
        <w:t>Why ask now if it was just approved in 2020?</w:t>
      </w:r>
    </w:p>
    <w:p w14:paraId="7138E71C" w14:textId="46A8BB9E" w:rsidR="00CC6811" w:rsidRDefault="00716615" w:rsidP="0028269C">
      <w:pPr>
        <w:pStyle w:val="NoSpacing"/>
        <w:rPr>
          <w:sz w:val="24"/>
          <w:szCs w:val="24"/>
        </w:rPr>
      </w:pPr>
      <w:r>
        <w:rPr>
          <w:sz w:val="24"/>
          <w:szCs w:val="24"/>
        </w:rPr>
        <w:t>State-wide e</w:t>
      </w:r>
      <w:r w:rsidR="00935397">
        <w:rPr>
          <w:sz w:val="24"/>
          <w:szCs w:val="24"/>
        </w:rPr>
        <w:t>lec</w:t>
      </w:r>
      <w:r w:rsidR="004278D3">
        <w:rPr>
          <w:sz w:val="24"/>
          <w:szCs w:val="24"/>
        </w:rPr>
        <w:t xml:space="preserve">tions </w:t>
      </w:r>
      <w:r>
        <w:rPr>
          <w:sz w:val="24"/>
          <w:szCs w:val="24"/>
        </w:rPr>
        <w:t>are</w:t>
      </w:r>
      <w:r w:rsidR="004278D3">
        <w:rPr>
          <w:sz w:val="24"/>
          <w:szCs w:val="24"/>
        </w:rPr>
        <w:t xml:space="preserve"> only voted on in </w:t>
      </w:r>
      <w:r w:rsidR="00BA7DFD">
        <w:rPr>
          <w:sz w:val="24"/>
          <w:szCs w:val="24"/>
        </w:rPr>
        <w:t xml:space="preserve">August and November in </w:t>
      </w:r>
      <w:r w:rsidR="004278D3">
        <w:rPr>
          <w:sz w:val="24"/>
          <w:szCs w:val="24"/>
        </w:rPr>
        <w:t>“e</w:t>
      </w:r>
      <w:r w:rsidR="00935397">
        <w:rPr>
          <w:sz w:val="24"/>
          <w:szCs w:val="24"/>
        </w:rPr>
        <w:t>ven” years and if the vote wasn’t held now</w:t>
      </w:r>
      <w:r w:rsidR="00BA7DFD">
        <w:rPr>
          <w:sz w:val="24"/>
          <w:szCs w:val="24"/>
        </w:rPr>
        <w:t>,</w:t>
      </w:r>
      <w:r w:rsidR="004278D3">
        <w:rPr>
          <w:sz w:val="24"/>
          <w:szCs w:val="24"/>
        </w:rPr>
        <w:t xml:space="preserve"> it</w:t>
      </w:r>
      <w:r w:rsidR="00935397">
        <w:rPr>
          <w:sz w:val="24"/>
          <w:szCs w:val="24"/>
        </w:rPr>
        <w:t xml:space="preserve"> would have to be </w:t>
      </w:r>
      <w:r w:rsidR="00BA7DFD">
        <w:rPr>
          <w:sz w:val="24"/>
          <w:szCs w:val="24"/>
        </w:rPr>
        <w:t>a special election</w:t>
      </w:r>
      <w:r w:rsidR="00935397">
        <w:rPr>
          <w:sz w:val="24"/>
          <w:szCs w:val="24"/>
        </w:rPr>
        <w:t xml:space="preserve">.  </w:t>
      </w:r>
      <w:r w:rsidR="00832D19">
        <w:rPr>
          <w:sz w:val="24"/>
          <w:szCs w:val="24"/>
        </w:rPr>
        <w:t>Since</w:t>
      </w:r>
      <w:r w:rsidR="00BA7DFD">
        <w:rPr>
          <w:sz w:val="24"/>
          <w:szCs w:val="24"/>
        </w:rPr>
        <w:t xml:space="preserve"> School</w:t>
      </w:r>
      <w:r w:rsidR="00832D19">
        <w:rPr>
          <w:sz w:val="24"/>
          <w:szCs w:val="24"/>
        </w:rPr>
        <w:t xml:space="preserve"> taxes</w:t>
      </w:r>
      <w:r w:rsidR="00935397">
        <w:rPr>
          <w:sz w:val="24"/>
          <w:szCs w:val="24"/>
        </w:rPr>
        <w:t xml:space="preserve"> are collected in </w:t>
      </w:r>
      <w:r w:rsidR="00832D19">
        <w:rPr>
          <w:sz w:val="24"/>
          <w:szCs w:val="24"/>
        </w:rPr>
        <w:t>the summer</w:t>
      </w:r>
      <w:r w:rsidR="00935397">
        <w:rPr>
          <w:sz w:val="24"/>
          <w:szCs w:val="24"/>
        </w:rPr>
        <w:t xml:space="preserve">, the election would have to be held in the </w:t>
      </w:r>
      <w:r w:rsidR="00832D19">
        <w:rPr>
          <w:sz w:val="24"/>
          <w:szCs w:val="24"/>
        </w:rPr>
        <w:t>spring</w:t>
      </w:r>
      <w:r w:rsidR="00BA7DFD">
        <w:rPr>
          <w:sz w:val="24"/>
          <w:szCs w:val="24"/>
        </w:rPr>
        <w:t>, 2024 or before</w:t>
      </w:r>
      <w:r w:rsidR="00935397">
        <w:rPr>
          <w:sz w:val="24"/>
          <w:szCs w:val="24"/>
        </w:rPr>
        <w:t xml:space="preserve"> and the District would have to pay for all of the costs including ele</w:t>
      </w:r>
      <w:r w:rsidR="004278D3">
        <w:rPr>
          <w:sz w:val="24"/>
          <w:szCs w:val="24"/>
        </w:rPr>
        <w:t>ction workers.  By holding the e</w:t>
      </w:r>
      <w:r w:rsidR="00935397">
        <w:rPr>
          <w:sz w:val="24"/>
          <w:szCs w:val="24"/>
        </w:rPr>
        <w:t>lection in the General Election this November, the District pays very little for election workers, ballots, advertising, etc.  These costs can be thousands of dollars.</w:t>
      </w:r>
    </w:p>
    <w:p w14:paraId="2F071788" w14:textId="37461767" w:rsidR="00935397" w:rsidRDefault="00935397" w:rsidP="0028269C">
      <w:pPr>
        <w:pStyle w:val="NoSpacing"/>
        <w:rPr>
          <w:sz w:val="24"/>
          <w:szCs w:val="24"/>
        </w:rPr>
      </w:pPr>
    </w:p>
    <w:p w14:paraId="15DCFA1C" w14:textId="77777777" w:rsidR="00363597" w:rsidRDefault="00363597" w:rsidP="0028269C">
      <w:pPr>
        <w:pStyle w:val="NoSpacing"/>
        <w:rPr>
          <w:sz w:val="24"/>
          <w:szCs w:val="24"/>
        </w:rPr>
      </w:pPr>
    </w:p>
    <w:p w14:paraId="6D0CA2D9" w14:textId="32775135" w:rsidR="004278D3" w:rsidRPr="004278D3" w:rsidRDefault="004278D3" w:rsidP="004278D3">
      <w:pPr>
        <w:pStyle w:val="NoSpacing"/>
        <w:jc w:val="center"/>
        <w:rPr>
          <w:b/>
          <w:sz w:val="32"/>
          <w:szCs w:val="32"/>
        </w:rPr>
      </w:pPr>
      <w:r w:rsidRPr="004278D3">
        <w:rPr>
          <w:b/>
          <w:sz w:val="32"/>
          <w:szCs w:val="32"/>
        </w:rPr>
        <w:t>Ballot Proposal Language</w:t>
      </w:r>
    </w:p>
    <w:p w14:paraId="26732D74" w14:textId="4D6DE1E5" w:rsidR="004278D3" w:rsidRDefault="004278D3" w:rsidP="004278D3">
      <w:pPr>
        <w:pStyle w:val="NoSpacing"/>
        <w:jc w:val="center"/>
        <w:rPr>
          <w:sz w:val="24"/>
          <w:szCs w:val="24"/>
        </w:rPr>
      </w:pPr>
    </w:p>
    <w:p w14:paraId="0B7FF303" w14:textId="77777777" w:rsidR="00363597" w:rsidRDefault="00363597" w:rsidP="004278D3">
      <w:pPr>
        <w:pStyle w:val="NoSpacing"/>
        <w:jc w:val="center"/>
        <w:rPr>
          <w:sz w:val="24"/>
          <w:szCs w:val="24"/>
        </w:rPr>
      </w:pPr>
    </w:p>
    <w:p w14:paraId="2F43C0C9" w14:textId="58BB205E" w:rsidR="008D7FE4" w:rsidRPr="004278D3" w:rsidRDefault="004278D3" w:rsidP="0028269C">
      <w:pPr>
        <w:pStyle w:val="NoSpacing"/>
        <w:rPr>
          <w:b/>
          <w:bCs/>
          <w:sz w:val="28"/>
          <w:szCs w:val="28"/>
          <w:u w:val="single"/>
        </w:rPr>
      </w:pPr>
      <w:r w:rsidRPr="004278D3">
        <w:rPr>
          <w:b/>
          <w:bCs/>
          <w:sz w:val="28"/>
          <w:szCs w:val="28"/>
          <w:u w:val="single"/>
        </w:rPr>
        <w:t>Proposal One</w:t>
      </w:r>
      <w:r w:rsidR="002761D1" w:rsidRPr="004278D3">
        <w:rPr>
          <w:b/>
          <w:bCs/>
          <w:sz w:val="28"/>
          <w:szCs w:val="28"/>
          <w:u w:val="single"/>
        </w:rPr>
        <w:t xml:space="preserve"> – Operating Millage Renewal </w:t>
      </w:r>
    </w:p>
    <w:p w14:paraId="465D4704" w14:textId="037A3FB9" w:rsidR="002761D1" w:rsidRDefault="002761D1" w:rsidP="0028269C">
      <w:pPr>
        <w:pStyle w:val="NoSpacing"/>
        <w:rPr>
          <w:sz w:val="24"/>
          <w:szCs w:val="24"/>
        </w:rPr>
      </w:pPr>
    </w:p>
    <w:p w14:paraId="03EB4978" w14:textId="25C0A75C" w:rsidR="002761D1" w:rsidRPr="00363597" w:rsidRDefault="002761D1" w:rsidP="0028269C">
      <w:pPr>
        <w:pStyle w:val="NoSpacing"/>
        <w:rPr>
          <w:i/>
          <w:sz w:val="24"/>
          <w:szCs w:val="24"/>
        </w:rPr>
      </w:pPr>
      <w:r w:rsidRPr="00363597">
        <w:rPr>
          <w:i/>
          <w:sz w:val="24"/>
          <w:szCs w:val="24"/>
        </w:rPr>
        <w:t xml:space="preserve">Shall the currently authorized rate limitation of 17.8043 mills ($17.8043 on each $1,000 of taxable valuation) on the amount of taxes which may be assessed against all property, except principal residence and other property exempted by law, in </w:t>
      </w:r>
      <w:r w:rsidR="000E5897" w:rsidRPr="00363597">
        <w:rPr>
          <w:i/>
          <w:sz w:val="24"/>
          <w:szCs w:val="24"/>
        </w:rPr>
        <w:t>Atlanta</w:t>
      </w:r>
      <w:r w:rsidRPr="00363597">
        <w:rPr>
          <w:i/>
          <w:sz w:val="24"/>
          <w:szCs w:val="24"/>
        </w:rPr>
        <w:t xml:space="preserve"> Community School District, Montmorency County, Michigan, be renewed for a period of 5 years, 2025 to 2029, inclusive, to provide funds for operating purposes; the estimate of the revenue the school district will collect if the millage is approved and levied in 2025</w:t>
      </w:r>
      <w:r w:rsidR="00150B77" w:rsidRPr="00363597">
        <w:rPr>
          <w:i/>
          <w:sz w:val="24"/>
          <w:szCs w:val="24"/>
        </w:rPr>
        <w:t xml:space="preserve"> is approximately $1,986,224 (this is a renewal of millage that will expire with the 2024 tax levy)?</w:t>
      </w:r>
    </w:p>
    <w:p w14:paraId="7E67C8EE" w14:textId="6E9453C9" w:rsidR="00150B77" w:rsidRDefault="00150B77" w:rsidP="0028269C">
      <w:pPr>
        <w:pStyle w:val="NoSpacing"/>
        <w:rPr>
          <w:sz w:val="24"/>
          <w:szCs w:val="24"/>
        </w:rPr>
      </w:pPr>
    </w:p>
    <w:p w14:paraId="4B5F33A4" w14:textId="52609A68" w:rsidR="00150B77" w:rsidRPr="004278D3" w:rsidRDefault="004278D3" w:rsidP="0028269C">
      <w:pPr>
        <w:pStyle w:val="NoSpacing"/>
        <w:rPr>
          <w:b/>
          <w:bCs/>
          <w:sz w:val="28"/>
          <w:szCs w:val="28"/>
          <w:u w:val="single"/>
        </w:rPr>
      </w:pPr>
      <w:r>
        <w:rPr>
          <w:b/>
          <w:bCs/>
          <w:sz w:val="28"/>
          <w:szCs w:val="28"/>
          <w:u w:val="single"/>
        </w:rPr>
        <w:t>Proposal Two</w:t>
      </w:r>
      <w:r w:rsidR="00150B77" w:rsidRPr="004278D3">
        <w:rPr>
          <w:b/>
          <w:bCs/>
          <w:sz w:val="28"/>
          <w:szCs w:val="28"/>
          <w:u w:val="single"/>
        </w:rPr>
        <w:t xml:space="preserve"> – Operating Restoration Millage</w:t>
      </w:r>
    </w:p>
    <w:p w14:paraId="399BB165" w14:textId="24F15020" w:rsidR="00150B77" w:rsidRDefault="00150B77" w:rsidP="0028269C">
      <w:pPr>
        <w:pStyle w:val="NoSpacing"/>
        <w:rPr>
          <w:sz w:val="24"/>
          <w:szCs w:val="24"/>
        </w:rPr>
      </w:pPr>
    </w:p>
    <w:p w14:paraId="589BACB2" w14:textId="7E8D786D" w:rsidR="00150B77" w:rsidRPr="00363597" w:rsidRDefault="00150B77" w:rsidP="0028269C">
      <w:pPr>
        <w:pStyle w:val="NoSpacing"/>
        <w:rPr>
          <w:i/>
          <w:sz w:val="24"/>
          <w:szCs w:val="24"/>
        </w:rPr>
      </w:pPr>
      <w:r w:rsidRPr="00363597">
        <w:rPr>
          <w:i/>
          <w:sz w:val="24"/>
          <w:szCs w:val="24"/>
        </w:rPr>
        <w:t>Shall the limitation on the amount of taxes which may be assessed against all property, except principal residence and other property exempted by law, in Atlanta Community School District, Montmorency County, Michigan, be increased by 2 mills ($2.00 on each $1,000 of taxable valuation) for a period of 7 years, 2023 to 2029, inclusive, to provide funds for operating purposes; the estimate of the revenue the school district will collect if the millage is approved</w:t>
      </w:r>
      <w:r w:rsidR="000E5897" w:rsidRPr="00363597">
        <w:rPr>
          <w:i/>
          <w:sz w:val="24"/>
          <w:szCs w:val="24"/>
        </w:rPr>
        <w:t xml:space="preserve"> and levied in  2023 is approximately $31,601 (this millage is to restore millage lost as a result of the reduction required by the Michigan Constitution of 1963 and will be levied only to the extent necessary to restore that reduction)?</w:t>
      </w:r>
    </w:p>
    <w:p w14:paraId="38C151BB" w14:textId="6AE13F33" w:rsidR="008D7FE4" w:rsidRDefault="008D7FE4" w:rsidP="0028269C">
      <w:pPr>
        <w:pStyle w:val="NoSpacing"/>
        <w:rPr>
          <w:sz w:val="24"/>
          <w:szCs w:val="24"/>
        </w:rPr>
      </w:pPr>
    </w:p>
    <w:p w14:paraId="5E426C01" w14:textId="77777777" w:rsidR="000E5897" w:rsidRDefault="000E5897" w:rsidP="0028269C">
      <w:pPr>
        <w:pStyle w:val="NoSpacing"/>
        <w:rPr>
          <w:sz w:val="24"/>
          <w:szCs w:val="24"/>
        </w:rPr>
      </w:pPr>
    </w:p>
    <w:p w14:paraId="3C3F9B7F" w14:textId="77777777" w:rsidR="00832D19" w:rsidRPr="006618E7" w:rsidRDefault="00832D19" w:rsidP="00832D19">
      <w:pPr>
        <w:pStyle w:val="NoSpacing"/>
        <w:jc w:val="center"/>
        <w:rPr>
          <w:b/>
          <w:sz w:val="24"/>
          <w:szCs w:val="24"/>
          <w:u w:val="single"/>
        </w:rPr>
      </w:pPr>
      <w:r w:rsidRPr="006618E7">
        <w:rPr>
          <w:b/>
          <w:sz w:val="24"/>
          <w:szCs w:val="24"/>
          <w:u w:val="single"/>
        </w:rPr>
        <w:t>QUESTIONS?????</w:t>
      </w:r>
    </w:p>
    <w:p w14:paraId="70711A5D" w14:textId="77777777" w:rsidR="00832D19" w:rsidRPr="006618E7" w:rsidRDefault="00832D19" w:rsidP="006618E7">
      <w:pPr>
        <w:pStyle w:val="NoSpacing"/>
        <w:jc w:val="center"/>
        <w:rPr>
          <w:sz w:val="24"/>
          <w:szCs w:val="24"/>
        </w:rPr>
      </w:pPr>
      <w:r w:rsidRPr="006618E7">
        <w:rPr>
          <w:sz w:val="24"/>
          <w:szCs w:val="24"/>
        </w:rPr>
        <w:t>Please contact:  Tony Suszek, Superintendent</w:t>
      </w:r>
    </w:p>
    <w:p w14:paraId="3E0D46A4" w14:textId="77777777" w:rsidR="00832D19" w:rsidRPr="006618E7" w:rsidRDefault="00832D19" w:rsidP="006618E7">
      <w:pPr>
        <w:pStyle w:val="NoSpacing"/>
        <w:jc w:val="center"/>
        <w:rPr>
          <w:sz w:val="24"/>
          <w:szCs w:val="24"/>
        </w:rPr>
      </w:pPr>
      <w:r w:rsidRPr="006618E7">
        <w:rPr>
          <w:sz w:val="24"/>
          <w:szCs w:val="24"/>
        </w:rPr>
        <w:t>Atlanta Community Schools</w:t>
      </w:r>
    </w:p>
    <w:p w14:paraId="1E5BC7F0" w14:textId="77777777" w:rsidR="00832D19" w:rsidRPr="006618E7" w:rsidRDefault="006A7D23" w:rsidP="006618E7">
      <w:pPr>
        <w:pStyle w:val="NoSpacing"/>
        <w:jc w:val="center"/>
        <w:rPr>
          <w:sz w:val="24"/>
          <w:szCs w:val="24"/>
        </w:rPr>
      </w:pPr>
      <w:hyperlink r:id="rId7" w:history="1">
        <w:r w:rsidR="00832D19" w:rsidRPr="006618E7">
          <w:rPr>
            <w:rStyle w:val="Hyperlink"/>
            <w:sz w:val="24"/>
            <w:szCs w:val="24"/>
          </w:rPr>
          <w:t>tsuszek@atlantaschools.us</w:t>
        </w:r>
      </w:hyperlink>
    </w:p>
    <w:p w14:paraId="42120B2B" w14:textId="77777777" w:rsidR="00832D19" w:rsidRPr="006618E7" w:rsidRDefault="00832D19" w:rsidP="006618E7">
      <w:pPr>
        <w:pStyle w:val="NoSpacing"/>
        <w:jc w:val="center"/>
        <w:rPr>
          <w:sz w:val="24"/>
          <w:szCs w:val="24"/>
        </w:rPr>
      </w:pPr>
      <w:r w:rsidRPr="006618E7">
        <w:rPr>
          <w:sz w:val="24"/>
          <w:szCs w:val="24"/>
        </w:rPr>
        <w:t>989-785-4877 office</w:t>
      </w:r>
    </w:p>
    <w:p w14:paraId="49434750" w14:textId="25CD5C04" w:rsidR="00832D19" w:rsidRDefault="00832D19" w:rsidP="006618E7">
      <w:pPr>
        <w:pStyle w:val="NoSpacing"/>
        <w:jc w:val="center"/>
        <w:rPr>
          <w:sz w:val="24"/>
          <w:szCs w:val="24"/>
        </w:rPr>
      </w:pPr>
      <w:r w:rsidRPr="006618E7">
        <w:rPr>
          <w:sz w:val="24"/>
          <w:szCs w:val="24"/>
        </w:rPr>
        <w:t>989-619-5570 cell</w:t>
      </w:r>
    </w:p>
    <w:p w14:paraId="524FC764" w14:textId="59A11B2C" w:rsidR="004522C2" w:rsidRDefault="004522C2" w:rsidP="006618E7">
      <w:pPr>
        <w:pStyle w:val="NoSpacing"/>
        <w:jc w:val="center"/>
        <w:rPr>
          <w:sz w:val="24"/>
          <w:szCs w:val="24"/>
        </w:rPr>
      </w:pPr>
    </w:p>
    <w:p w14:paraId="149C4AA4" w14:textId="4AE83F62" w:rsidR="004522C2" w:rsidRDefault="004522C2" w:rsidP="006618E7">
      <w:pPr>
        <w:pStyle w:val="NoSpacing"/>
        <w:jc w:val="center"/>
        <w:rPr>
          <w:sz w:val="24"/>
          <w:szCs w:val="24"/>
        </w:rPr>
      </w:pPr>
    </w:p>
    <w:p w14:paraId="4AD46938" w14:textId="51D56248" w:rsidR="004522C2" w:rsidRDefault="004522C2" w:rsidP="006618E7">
      <w:pPr>
        <w:pStyle w:val="NoSpacing"/>
        <w:jc w:val="center"/>
        <w:rPr>
          <w:sz w:val="24"/>
          <w:szCs w:val="24"/>
        </w:rPr>
      </w:pPr>
    </w:p>
    <w:p w14:paraId="0228554D" w14:textId="605D2916" w:rsidR="004522C2" w:rsidRDefault="004522C2" w:rsidP="006618E7">
      <w:pPr>
        <w:pStyle w:val="NoSpacing"/>
        <w:jc w:val="center"/>
        <w:rPr>
          <w:sz w:val="24"/>
          <w:szCs w:val="24"/>
        </w:rPr>
      </w:pPr>
    </w:p>
    <w:p w14:paraId="70FE2116" w14:textId="60482FA4" w:rsidR="004522C2" w:rsidRDefault="004522C2" w:rsidP="006618E7">
      <w:pPr>
        <w:pStyle w:val="NoSpacing"/>
        <w:jc w:val="center"/>
        <w:rPr>
          <w:sz w:val="24"/>
          <w:szCs w:val="24"/>
        </w:rPr>
      </w:pPr>
    </w:p>
    <w:p w14:paraId="4C58A116" w14:textId="72327134" w:rsidR="004522C2" w:rsidRPr="00B0390A" w:rsidRDefault="004522C2" w:rsidP="006618E7">
      <w:pPr>
        <w:pStyle w:val="NoSpacing"/>
        <w:jc w:val="center"/>
        <w:rPr>
          <w:b/>
          <w:bCs/>
          <w:i/>
          <w:iCs/>
        </w:rPr>
      </w:pPr>
      <w:r w:rsidRPr="00B0390A">
        <w:rPr>
          <w:b/>
          <w:bCs/>
          <w:i/>
          <w:iCs/>
        </w:rPr>
        <w:t>“Paid for by Atlanta Community Schools, 10500 CO Rd 489, Atlanta, MI 4970</w:t>
      </w:r>
      <w:r w:rsidR="00804703">
        <w:rPr>
          <w:b/>
          <w:bCs/>
          <w:i/>
          <w:iCs/>
        </w:rPr>
        <w:t>9</w:t>
      </w:r>
      <w:r w:rsidRPr="00B0390A">
        <w:rPr>
          <w:b/>
          <w:bCs/>
          <w:i/>
          <w:iCs/>
        </w:rPr>
        <w:t>”</w:t>
      </w:r>
    </w:p>
    <w:sectPr w:rsidR="004522C2" w:rsidRPr="00B0390A" w:rsidSect="004278D3">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91C4B" w14:textId="77777777" w:rsidR="006A7D23" w:rsidRDefault="006A7D23" w:rsidP="004278D3">
      <w:pPr>
        <w:spacing w:after="0" w:line="240" w:lineRule="auto"/>
      </w:pPr>
      <w:r>
        <w:separator/>
      </w:r>
    </w:p>
  </w:endnote>
  <w:endnote w:type="continuationSeparator" w:id="0">
    <w:p w14:paraId="21D807B2" w14:textId="77777777" w:rsidR="006A7D23" w:rsidRDefault="006A7D23" w:rsidP="0042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D444D" w14:textId="77777777" w:rsidR="00363597" w:rsidRDefault="00363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E8987" w14:textId="77777777" w:rsidR="006A7D23" w:rsidRDefault="006A7D23" w:rsidP="004278D3">
      <w:pPr>
        <w:spacing w:after="0" w:line="240" w:lineRule="auto"/>
      </w:pPr>
      <w:r>
        <w:separator/>
      </w:r>
    </w:p>
  </w:footnote>
  <w:footnote w:type="continuationSeparator" w:id="0">
    <w:p w14:paraId="4526C42F" w14:textId="77777777" w:rsidR="006A7D23" w:rsidRDefault="006A7D23" w:rsidP="004278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9C"/>
    <w:rsid w:val="000A0FED"/>
    <w:rsid w:val="000A38DF"/>
    <w:rsid w:val="000E5897"/>
    <w:rsid w:val="00150B77"/>
    <w:rsid w:val="001A48A6"/>
    <w:rsid w:val="002761D1"/>
    <w:rsid w:val="0028269C"/>
    <w:rsid w:val="00317E56"/>
    <w:rsid w:val="00363597"/>
    <w:rsid w:val="00371A3D"/>
    <w:rsid w:val="003E13C1"/>
    <w:rsid w:val="004278D3"/>
    <w:rsid w:val="004522C2"/>
    <w:rsid w:val="00477F70"/>
    <w:rsid w:val="004E75AC"/>
    <w:rsid w:val="005049F6"/>
    <w:rsid w:val="005330DF"/>
    <w:rsid w:val="00634D48"/>
    <w:rsid w:val="006618E7"/>
    <w:rsid w:val="006A7D23"/>
    <w:rsid w:val="007042C6"/>
    <w:rsid w:val="00716615"/>
    <w:rsid w:val="00723253"/>
    <w:rsid w:val="007C0590"/>
    <w:rsid w:val="00804703"/>
    <w:rsid w:val="00832D19"/>
    <w:rsid w:val="008D7FE4"/>
    <w:rsid w:val="00935397"/>
    <w:rsid w:val="009646A4"/>
    <w:rsid w:val="009A43DA"/>
    <w:rsid w:val="009B362D"/>
    <w:rsid w:val="009E2486"/>
    <w:rsid w:val="009E24F6"/>
    <w:rsid w:val="00B0390A"/>
    <w:rsid w:val="00B43C30"/>
    <w:rsid w:val="00B83E4A"/>
    <w:rsid w:val="00B8759E"/>
    <w:rsid w:val="00BA7DFD"/>
    <w:rsid w:val="00C33FF5"/>
    <w:rsid w:val="00C46916"/>
    <w:rsid w:val="00CC6811"/>
    <w:rsid w:val="00D11399"/>
    <w:rsid w:val="00D62C34"/>
    <w:rsid w:val="00DE72DD"/>
    <w:rsid w:val="00E75263"/>
    <w:rsid w:val="00EB27B6"/>
    <w:rsid w:val="00EF54C6"/>
    <w:rsid w:val="00EF7388"/>
    <w:rsid w:val="00F0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C21D"/>
  <w15:chartTrackingRefBased/>
  <w15:docId w15:val="{049C427A-40FF-43FB-A5FB-8FC0CF68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69C"/>
    <w:pPr>
      <w:spacing w:after="0" w:line="240" w:lineRule="auto"/>
    </w:pPr>
  </w:style>
  <w:style w:type="character" w:styleId="Hyperlink">
    <w:name w:val="Hyperlink"/>
    <w:basedOn w:val="DefaultParagraphFont"/>
    <w:uiPriority w:val="99"/>
    <w:unhideWhenUsed/>
    <w:rsid w:val="00832D19"/>
    <w:rPr>
      <w:color w:val="0563C1" w:themeColor="hyperlink"/>
      <w:u w:val="single"/>
    </w:rPr>
  </w:style>
  <w:style w:type="paragraph" w:styleId="BalloonText">
    <w:name w:val="Balloon Text"/>
    <w:basedOn w:val="Normal"/>
    <w:link w:val="BalloonTextChar"/>
    <w:uiPriority w:val="99"/>
    <w:semiHidden/>
    <w:unhideWhenUsed/>
    <w:rsid w:val="00DE72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DD"/>
    <w:rPr>
      <w:rFonts w:ascii="Segoe UI" w:hAnsi="Segoe UI" w:cs="Segoe UI"/>
      <w:sz w:val="18"/>
      <w:szCs w:val="18"/>
    </w:rPr>
  </w:style>
  <w:style w:type="paragraph" w:styleId="Header">
    <w:name w:val="header"/>
    <w:basedOn w:val="Normal"/>
    <w:link w:val="HeaderChar"/>
    <w:uiPriority w:val="99"/>
    <w:unhideWhenUsed/>
    <w:rsid w:val="0042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D3"/>
  </w:style>
  <w:style w:type="paragraph" w:styleId="Footer">
    <w:name w:val="footer"/>
    <w:basedOn w:val="Normal"/>
    <w:link w:val="FooterChar"/>
    <w:uiPriority w:val="99"/>
    <w:unhideWhenUsed/>
    <w:rsid w:val="0042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suszek@atlantaschools.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020AC-8E92-4338-98F6-DB67E582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tsuszek</dc:creator>
  <cp:keywords/>
  <dc:description/>
  <cp:lastModifiedBy>tsuszek</cp:lastModifiedBy>
  <cp:revision>2</cp:revision>
  <cp:lastPrinted>2022-08-23T18:30:00Z</cp:lastPrinted>
  <dcterms:created xsi:type="dcterms:W3CDTF">2022-08-25T01:47:00Z</dcterms:created>
  <dcterms:modified xsi:type="dcterms:W3CDTF">2022-08-25T01:47:00Z</dcterms:modified>
</cp:coreProperties>
</file>